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BD" w:rsidRPr="00AD1FBD" w:rsidRDefault="00AD1FBD" w:rsidP="00AD1FB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 w:rsidRPr="00AD1FBD"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>Письмо Министерства образования и науки РФ от 12 мая 2011 г. № 03-296 “Об организации внеурочной деятельности при введении федерального государственного образовательного стандарта общего образования”</w:t>
      </w:r>
    </w:p>
    <w:bookmarkStart w:id="0" w:name="0"/>
    <w:bookmarkEnd w:id="0"/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"http://www.garant.ru/products/ipo/prime/doc/55071318/" \l "55071318" </w:instrText>
      </w: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AD1FBD">
        <w:rPr>
          <w:rFonts w:ascii="Arial" w:eastAsia="Times New Roman" w:hAnsi="Arial" w:cs="Arial"/>
          <w:color w:val="26579A"/>
          <w:sz w:val="20"/>
          <w:szCs w:val="20"/>
          <w:lang w:eastAsia="ru-RU"/>
        </w:rPr>
        <w:t>Справка</w:t>
      </w: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Департамент общего образования Минобрнауки России направляет для использования в работе </w:t>
      </w:r>
      <w:hyperlink r:id="rId5" w:anchor="1000" w:history="1">
        <w:r w:rsidRPr="00AD1FBD">
          <w:rPr>
            <w:rFonts w:ascii="Arial" w:eastAsia="Times New Roman" w:hAnsi="Arial" w:cs="Arial"/>
            <w:color w:val="26579A"/>
            <w:sz w:val="20"/>
            <w:szCs w:val="20"/>
            <w:lang w:eastAsia="ru-RU"/>
          </w:rPr>
          <w:t>материалы</w:t>
        </w:r>
      </w:hyperlink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организации внеурочной деятельности в образовательных учреждениях, реализующих основную образовательную программу начального общего образования, при введении федерального государственного образовательного стандарта общего образования, которые были представлены на заседании Координационного совета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19 апреля 2011 г. </w:t>
      </w:r>
    </w:p>
    <w:p w:rsidR="00AD1FBD" w:rsidRPr="00AD1FBD" w:rsidRDefault="00AD1FBD" w:rsidP="00AD1FBD">
      <w:pPr>
        <w:spacing w:before="7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Приложение: на 12 с.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8"/>
        <w:gridCol w:w="2798"/>
      </w:tblGrid>
      <w:tr w:rsidR="00AD1FBD" w:rsidRPr="00AD1FBD" w:rsidTr="00AD1FB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D1FBD" w:rsidRPr="00AD1FBD" w:rsidRDefault="00AD1FBD" w:rsidP="00AD1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1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 Департамента </w:t>
            </w:r>
          </w:p>
        </w:tc>
        <w:tc>
          <w:tcPr>
            <w:tcW w:w="2500" w:type="pct"/>
            <w:vAlign w:val="center"/>
            <w:hideMark/>
          </w:tcPr>
          <w:p w:rsidR="00AD1FBD" w:rsidRPr="00AD1FBD" w:rsidRDefault="00AD1FBD" w:rsidP="00AD1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1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Е.Л. Низиенко </w:t>
            </w:r>
          </w:p>
        </w:tc>
      </w:tr>
    </w:tbl>
    <w:p w:rsidR="00AD1FBD" w:rsidRPr="00AD1FBD" w:rsidRDefault="00AD1FBD" w:rsidP="00AD1FBD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AD1FB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Методические материалы</w:t>
      </w:r>
      <w:r w:rsidRPr="00AD1FB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br/>
        <w:t>по организации внеурочной деятельности в образовательных учреждениях, реализующих общеобразовательные программы начального общего образования</w:t>
      </w:r>
    </w:p>
    <w:p w:rsidR="00AD1FBD" w:rsidRPr="00AD1FBD" w:rsidRDefault="00AD1FBD" w:rsidP="00AD1FBD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AD1FB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Основные задачи внеурочной деятельности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 того, внеурочная деятельность в начальной школе позволяет решить ещё целый ряд очень важных задач: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обеспечить благоприятную адаптацию ребенка в школе;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оптимизировать учебную нагрузку обучающихся;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улучшить условия для развития ребенка;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учесть возрастные и индивидуальные особенности обучающихся.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общекультурное),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других.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Формы организации внеурочной деятельности, как и в целом образовательного процесса,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Очевидны и преимущества в использовании внеурочной деятельности для закрепления и практического использования отдельных аспектов содержания программ учебных предметов, курсов.</w:t>
      </w:r>
    </w:p>
    <w:p w:rsidR="00AD1FBD" w:rsidRPr="00AD1FBD" w:rsidRDefault="00AD1FBD" w:rsidP="00AD1FBD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AD1FB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Организационные модели внеурочной деятельности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Исходя из задач, форм и содержания внеурочной деятельности, для ее реализации в качестве базовой может быть рассмотрена следующая организационная модель. Внеурочная деятельность может осуществляться через (рис. 1):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См. графический объект “Рис. 1. Базовая организационная модель реализации внеурочной деятельности”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учебный план образовательного учреждения, а именно, через часть, формируемую участниками образовательного процесса (дополнительные образовательные модули, спецкурсы, школьные научные общества, учебные научные исследования, практикумы и т.д., проводимые в формах, отличных от урочной);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дополнительные образовательные программы самого общеобразовательного учреждения (внутришкольная система дополнительного образования);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образовательные программы учреждений дополнительного образования детей, а также учреждений культуры и спорта;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организацию деятельности групп продленного дня;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классное руководство (экскурсии, диспуты, круглые столы, соревнования, общественно полезные практики и т.д.);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деятельность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квалификационных характеристик должностей работников образования;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инновационную (экспериментальную) деятельность по разработке, апробации, внедрению новых образовательных программ, в том числе, учитывающих региональные особенности.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Опираясь на данную базовую модель, могут быть предложены несколько основных типов организационных моделей внеурочной деятельности: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модель дополнительного образования (на основе институциональной и (или) муниципальной системы дополнительного образования детей);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модель "школы полного дня";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оптимизационная модель (на основе оптимизации всех внутренних ресурсов образовательного учреждения);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инновационно-образовательная модель.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Первая модель опирается на преимущественное использование потенциала внутришкольного дополнительного образования и на сотрудничество с учреждениями дополнительного образования детей.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Модель дополнительного образования. Внеурочная деятельность тесно связана с дополнительным образованием детей, в части создания условий для развития творческих интересов детей и включения их в художественную, техническую, эколого-биологическую, спортивную и другую деятельность.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Связующим звеном между внеурочной деятельностью и дополнительным образованием детей выступают такие формы ее реализации как факультативы, школьные научные общества, объединения профессиональной направленности, учебные курсы по выбору. Вместе с тем внеурочная деятельность в рамках ФГОС НОО направлена, в первую очередь, на достижение планируемых результатов освоения основной образовательной программы начального общего образования. А дополнительное образование детей предполагает, прежде всего, реализацию дополнительных образовательных программ. Поэтому основными критериями для отнесения той </w:t>
      </w: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или иной образовательной деятельности к внеурочной выступают цели и задачи этой деятельности, а также ее содержание и методы работы.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внеурочной деятельности на основе модели дополнительного образования непосредственно предусмотрена в ФГОС НОО, в котором сказано, что образовательное учреждение в рамках соответствующих государственных (муниципальных) заданий, формируемых учредителем, может использовать возможности образовательных учреждений дополнительного образования детей, организаций культуры и спорта.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Данная модель предполагает создание общего программно-методического пространства внеурочной деятельности и дополнительного образования детей, осуществление перехода от управления образовательными учреждениями к управлению образовательными программами.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Данная модель ориентирована на обеспечение готовности к территориальной, социальной и академической мобильности детей. Преимущества модели заключаются в предоставлении широкого выбора для ребенка на основе спектра направлений детских объединений по интересам, возможности свободного самоопределения и самореализации ребенка, привлечении к осуществлению внеурочной деятельности квалифицированных специалистов, а также практико-ориентированная и деятельностная основа организации образовательного процесса, присущая дополнительному образованию детей.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Модель "школы полного дня". Основой для модели "школы полного дня" является реализация внеурочной деятельности преимущественно воспитателями групп продленного дня.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Данную модель характеризует: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условий для полноценного пребывания ребенка в образовательном учреждении в течение дня, в том числе, через поляризацию образовательной среды школы и выделением разноакцентированных пространств;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содержательное единство учебного, воспитательного, развивающего процессов в рамках воспитательной системы и основной образовательной программы образовательного учреждения;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здоровьесберегающей среды, обеспечивающей соблюдение санитарно-эпидемиологических правил и нормативов и включающую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жизни;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условий для самовыражения, самореализации и самоорганизации детей, с активной поддержкой детских общественных объединений и органов ученического самоуправления;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построение индивидуальной образовательной траектории и индивидуального графика пребывания ребенка в образовательном учреждении;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опора на интеграцию основных и дополнительных образовательных программ.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Преимуществами данной модели являются: создание комплекса условий для успешной реализации образовательного процесса в течение всего дня, включая питание, сложившаяся практика финансирования групп продленного дня.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Оптимизационная модель. 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данного учреждения (учителя, педагог-организатор, социальный педагог, педагог-психолог, учитель-дефектолог, учитель-логопед, воспитатель, старший вожатый, тьютор и другие).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этом случае координирующую роль выполняет, как правило, классный руководитель, который в соответствии со своими функциями и задачами: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организует социально значимую, творческую деятельность обучающихся.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Инновационно-образовательная модель. Инновационно-образовательная модель опирается на деятельность инновационной (экспериментальной, пилотной, внедренческой) площадки федерального, регионального, муниципального или институционального уровня, которая существует в образовательном учреждении.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этой модели проходит разработка, апробация, внедрение новых образовательных программ, в том числе, учитывающих региональные особенности.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Инновационно-образовательная модель предполагает тесное взаимодействие общеобразовательного учреждения с учреждениями дополнительного профессионального педагогического образования, учреждениями высшего профессионального образования, научными организациями, муниципальными методическими службами.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Преимуществами данной модели являются: высокая актуальность содержания и (или) методического инструментария программ внеурочной деятельности, научно-методическое сопровождение их реализации, уникальность формируемого опыта.</w:t>
      </w:r>
    </w:p>
    <w:p w:rsidR="00AD1FBD" w:rsidRPr="00AD1FBD" w:rsidRDefault="00AD1FBD" w:rsidP="00AD1FBD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AD1FB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Создание условий для реализации внеурочной деятельности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успешного введения ФГОС НОО, в том числе и внеурочной деятельности необходимо проведение ряда мероприятий по следующим направлениям: организационному; нормативному; финансово-экономическому; информационному; научно-методическому; кадровому; материально-техническому.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Организационное обеспечение, кроме рассмотренных уже базовой и основных типов организационных моделей внеурочной деятельности, может в себя также включать создание ресурсных центров, например, для научно-технического творчества, интеграцию в открытое образовательное пространство на основе современных информационно-коммуникационных технологий, сетевое взаимодействие образовательных учреждений различных типов и видов для обеспечения максимального учета индивидуальных особенностей и потребностей обучающихся.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проектирования взаимодействия учреждений общего и дополнительного образования детей в условиях введения и реализации федерального государственного образовательного стандарта начального общего образования можно предложить вариативную модель этого взаимодействия, включающую целый комплекс возможных моделей, каждая из которых выбиралась бы (и в случае необходимости корректировалась) исходя из реально складывающихся условий существования образовательных учреждений.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качестве первой составляющей может выступать "узловая" модель, когда учреждение дополнительного образования детей (УДОД) использует имеющуюся у него материально-техническую базу для осуществления образовательного процесса для обучающихся нескольких общеобразовательных учреждений, которые "аккумулируются" в УДОД. Данный вариант взаимодействия может быть реализован в том случае, когда количество обучающихся, выбравших ту или иную специализацию в одном общеобразовательном учреждении, не превышает нескольких человек и, поэтому, создание малочисленных учебных групп на 2-4 ученика в каждом из этих учреждений является неэффективным.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Вторая составляющая вариативной модели также является традиционным подходом к организации взаимодействия, когда обучающиеся учреждений общего образования посещают кружки, секции, клубы по интересам и т.д. учреждений дополнительного образования детей, действующие на базе этого общеобразовательного учреждения. Дальнейшее развитие этой модели в случае большого количества обучающихся приводит к открытию на базе учреждения общего образования соответствующего филиала УДОД.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Третья составляющая вариативной модели взаимодействия - это модель с использованием стажировочной площадки на базе учреждения дополнительного образования детей. В этом случае </w:t>
      </w: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УДОД - это своеобразный организационно-методический центр и базовое учреждение для повышения квалификации для педагогов системы общего образования.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данной модели обязательным элементом (за исключением случая наличия соответствующей лицензии у УДОД) является учреждение дополнительного профессионального образования, например, институт повышения квалификации и переподготовки работников образования (ИПКиПРО), с которым согласуется план мероприятий по повышению квалификации и которое осуществляет научно-методическую поддержку создания и функционирования самой стажировочной площадки. Данная модель может быть наиболее перспективной в условиях ограниченности ресурсов учреждений дополнительного образования детей.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 всех случаях взаимодействия учреждений общего и дополнительного образования детей должно быть создано общее программно-методическое пространство, а целевые ориентиры реализуемых в рамках такого взаимодействия программ внеурочной деятельности должны быть сориентированы на планируемые результаты освоения основной образовательной программы начального общего образования конкретного общеобразовательного учреждения.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Нормативное обеспечение реализации внеурочной деятельности должно создавать соответствующее правовое поле для организации взаимодействия школы с другими учреждения и организациями, деятельности ее структурных подразделений, а также участников образовательного процесса, должно регулировать финансово-экономические процессы и оснащенность объектов инфраструктуры образовательного учреждения.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Разрабатываемые или скорректированные локальные акты образовательного учреждения должны соответствовать действующему законодательству Российской Федерации в области образования.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Примерный перечень локальных актов образовательного учреждения, обеспечивающих реализацию внеурочной деятельности в рамках ФГОС, приведен в </w:t>
      </w:r>
      <w:hyperlink r:id="rId6" w:anchor="1100" w:history="1">
        <w:r w:rsidRPr="00AD1FBD">
          <w:rPr>
            <w:rFonts w:ascii="Arial" w:eastAsia="Times New Roman" w:hAnsi="Arial" w:cs="Arial"/>
            <w:color w:val="26579A"/>
            <w:sz w:val="20"/>
            <w:szCs w:val="20"/>
            <w:lang w:eastAsia="ru-RU"/>
          </w:rPr>
          <w:t>Приложении</w:t>
        </w:r>
      </w:hyperlink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Финансово-экономические условия. Обеспечение государственных гарантий прав граждан на получение общедоступного и бесплатного начального общего образования в общеобразовательных учреждениях посредством выделения субвенций местным бюджетам в размере, необходимом для реализации основных общеобразовательных программ, отнесено к полномочиям органов государственной власти субъекта Российской Федерации в сфере образования (пп. 6.1 п. 1 ст. 29 Закона Российской Федерации "Об образовании"). Согласно пункта 16 ФГОС НОО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деятельность. Таким образом, финансирование внеурочной деятельности отнесено к полномочиям органов государственной власти субъекта Российской Федерации в сфере образования.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качестве финансово-экономической основы для реализации внеурочной деятельности образовательным учреждением должны быть использованы все возможности бюджетного и внебюджетного финансирования.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Трехкомпонентная модель бюджетного финансирования внеурочной деятельности предполагает следующие составляющие финансирования: нормативное, программное, стимулирующее.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Финансирование расходов по нормативам на одного обучающегося должно учитывать и регуляторы экономических механизмов реализации индивидуальных образовательных траекторий, в том числе, в рамках системы поиска и содействия развитию одаренных детей.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данном случае предполагается финансирование: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части, формируемой участниками образовательного процесса, относящейся к учебному плану образовательного учреждения (если такой выбор будет ими сделан в пользу дополнительных образовательных модулей, спецкурсов, школьных научных обществ, учебных научных исследований, практикумов и т.д., проводимые в формах, отличных от урочной);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внутришкольного дополнительного образования (программы внеурочной деятельности, ориентированые на планируемые результаты освоения основной образовательной программы начального общего образования);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групп продленного дня (модель "школа полного дня");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деятельности классных руководителей (экскурсии, диспуты, круглые столы, соревнования, общественно полезные практики и т.д.);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деятельности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на основе квалификационных характеристик должностей работников образования.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Бюджетное программное финансирование предполагает выделение средств на отраслевые целевые программы и направленно, как правило, на развитие материальной базы, информатизацию образовательного процесса, инновационную деятельность и т.д.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Этот вид финансирования имеет особые возможности для преподавания курсов, дисциплин региональной, национальной, этнокультурной направленности. На региональном уровне могут быть разработаны и предложены к реализации (за счет финансирования целевых региональных программ) курсы, актуальные в контексте образовательной системы субъекта Российской Федерации. Преподавание таких курсов не является обязательным, но предоставляет возможность образовательным учреждениям получить дополнительный источник финансирования внеурочной деятельности, а также позволит укрепить единое образовательное пространство. В данном случае внеурочная деятельность может рассматриваться как потенциал для реализации региональной, национальной, этнокультурной составляющей.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Бюджетное стимулирующее финансирование. Значительный импульс для использования этого вида финансирования придал приоритетный национальный проект "Образование": около девяти тысяч школ получили на конкурсной основе по одному миллиону рублей. На сегодняшний день данная инициатива поддержана на региональном уровне в рамках проводимых субъектами Российской Федерации конкурсов инновационных проектов и программ.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отношении внебюджетного финансирования и, в частности, платных дополнительных образовательных услуг.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Согласно пунктов 1 и 3 статьи 45 Закона Российской Федерации "Об образовании" государственное и муниципальное образовательные учреждения вправе оказывать платные дополнительные образовательные услуги (обучение по дополнительным образовательным программам, преподавание специальных курсов и циклов дисциплин, репетиторство, занятия с обучающимися углубленным изучением предметов и другие услуги), не предусмотренные соответствующими образовательными программами и федеральными государственными образовательными стандартами. Однако эти платные образовательные услуги не могут быть оказаны вместо образовательной деятельности, финансируемой за счет средств бюджета.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Поэтому если дополнительные образовательные услуги востребованы при соблюдении вышеуказанных условий, и это расширяет существующие направления внеурочной деятельности, а также связано с необходимостью оплаты соответствующего оборудования, помещений и т.д. (например, для плавательной секции, секции фигурного катания, верховой езды и т.д.), то они могут быть использованы как дополнительный ресурс для организации внеурочной деятельности.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Ключевыми приоритетами модернизации общего образования на ближайшее будущее по финансово-экономическому обеспечению ФГОС НОО в целом и внеурочной деятельности в частности должны стать: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новой системы оплаты труда, ориентированной на ФГОС НОО;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совершенствование правового положения государственных (муниципальных) учреждений;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разработка и апробация новых регуляторов экономических механизмов в системе образования.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информационное обеспечение реализации внеурочной деятельности может быть включено: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проведение мониторинга профессионально-общественного мнения среди педагогов образовательного учреждения, обучающихся и родительской общественности;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информационно-коммуникационные технологии для организации взаимодействия образовательного учреждения с родительской общественностью, социальными партнерами, другими образовательными учреждениями, органами, осуществляющими управление в сфере образования;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и ведение различных баз данных (нормативно-правовой, методической и других);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информационно-коммуникационные технологии, обеспечивающие процессы планирования, мотивации, контроля реализации внеурочной деятельности.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Значительную роль в информационной поддержке реализации внеурочной деятельности может играть Интернет-сайт образовательного учреждения, не только обеспечивающий взаимодействие с социальными партнерами и открытость государственно-общественного управления, но и расширяющий многообразие форм поощрений, усиливающий публичное признание достижений всех участников образовательного процесса, диверсифицирующий мотивационную среду образовательного учреждения. Именно информационно-коммуникационные технологии дают сегодня возможность, несмотря на территориальную удаленность, участвовать всем субъектам образовательного процесса не только в региональных или всероссийских, но и в международных конкурсах, расширяя тем самым пространство для их творческой самореализации, в том числе и во внеурочной деятельности.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отношении научно-методического обеспечения. Реализация внеурочной деятельности, исходя из своих задач, требует иного (в отличие от учебного процесса в урочной форме) подхода к организации образовательного процесса, оценке результатов деятельности его участников, отбору содержания образования.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Внеурочная деятельность призвана в относительно новом для основной образовательной программы начального общего образования пространстве гибко и оперативно реагировать на изменение социального заказа, обеспечивая возможность свободного выбора курсов и дисциплин.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 такого рода проблем связано с необходимостью научно-методического сопровождения на всех уровнях образовательной системы, в том числе, и на институциональном, поскольку предполагает создание общего программно-методического пространства внеурочной деятельности.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образовательного учреждения это означает интеграцию в открытое научно-методическое пространство, обновление подходов к повышению профессиональной компетентности педагогов, в том числе через: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диверсификацию форм методической работы в образовательном учреждении;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диссеминацию передового педагогического опыта на основе новых информационно-коммуникационных технологий;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внедрение новых моделей повышения квалификации, в том числе, на основе дистанционных образовательных технологий.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создания материально-технической базы внеурочной деятельности следует руководствоваться следующими нормативными правовыми актами: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 Российской Федерации "Об образовании" (в действующей редакции);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Федеральный государственный образовательный стандарт начального общего образования (утвержден приказом Минобрнауки России от 6 октября 2009 г. № 373, зарегистрирован в Минюсте России 22 декабря 2009 г., регистрационный номер 17785) с изменениями (утверждены приказом Минобрнауки России от 26 ноября 2010 г. № 1241, зарегистрированы в Минюсте России 4 февраля 2011 г., регистрационный номер 19707);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 г. № 986, зарегистрированы в Минюсте России 3 февраля 2011 г., регистрационный номер 19682);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Санитарно-эпидемиологические правила и нормативы "Санитарно-эпидемиологические требования к учреждениям дополнительного образования СанПиН 2.4.4.1251-03" (утверждены постановлением Главного государственного санитарного врача Российской Федерации от 3 апреля 2003 г. № 27, зарегистрированы в Минюсте России 27 мая 2003 г., регистрационный номер 4594);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г. № 2106, зарегистрированы в Минюсте России 2 февраля 2011 г., регистрационный номер 19676).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Дополнительно можно разрабатывать и соответствующие региональные нормативные правовые акты, регламентирующие создание материально-технической базы внеурочной деятельности.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Кадровые условия для реализации внеурочной деятельности: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укомплектованность образовательного учреждения необходимыми педагогическими, руководящими и иными работниками;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наличие соответствующей квалификации педагогических и иных работников образовательного учреждения;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непрерывность профессионального развития педагогических работников образовательного учреждения.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отсутствии возможности для реализации внеурочной деятельности, в том числе, по причине кадровой неукомплектованности, образовательное учреждение в рамках соответствующих государственных (муниципальных) заданий, формируемых учредителем, может использовать возможности образовательных учреждений дополнительного образования детей, организаций культуры и спорта (пункт 17 ФГОС НОО). Кроме того, можно привлекать родительскую общественность и других социальных партнеров для реализации внеурочной деятельности.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</w:t>
      </w:r>
    </w:p>
    <w:p w:rsidR="00AD1FBD" w:rsidRPr="00AD1FBD" w:rsidRDefault="00AD1FBD" w:rsidP="00AD1FBD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AD1FB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Примерный перечень</w:t>
      </w:r>
      <w:r w:rsidRPr="00AD1FB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br/>
        <w:t>локальных актов образовательного учреждения, обеспечивающих реализацию внеурочной деятельности в рамках федерального государственного образовательного стандарта начального общего образования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Устав образовательного учреждения.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Правила внутреннего распорядка образовательного учреждения.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Договор образовательного учреждения с учредителем.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Договор образовательного учреждения с родителями (законными представителями) обучающихся.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Положение о деятельности в образовательном учреждении общественных (в том числе детских и молодежных) организаций (объединений).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Положения о формах самоуправления образовательного учреждения.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Договор о сотрудничестве общеобразовательного учреждения и учреждений дополнительного образования детей.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Положение о группе продленного дня ("школе полного дня").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Должностные инструкции работников образовательного учреждения.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Приказы об утверждении рабочих программ учебных курсов, дисциплин (модулей).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Положение о распределении стимулирующей части фонда оплаты труда работников образовательного учреждения.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Положение об оказании платных дополнительных образовательных услуг.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Положение об организации и проведении публичного отчета образовательного учреждения.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Положения о различных объектах инфраструктуры учреждения с учетом федеральных требований к образовательным учреждениям в части минимальной оснащенности учебного процесса и оборудования учебных помещений, например: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 Положение об учебном кабинете.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15. Положение об информационно-библиотечном центре.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Положение о культурно-досуговом центре.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17. Положение о физкультурно-оздоровительном центре.</w:t>
      </w:r>
    </w:p>
    <w:p w:rsidR="00AD1FBD" w:rsidRPr="00AD1FBD" w:rsidRDefault="00AD1FBD" w:rsidP="00AD1F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1F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25" style="width:0;height:2.25pt" o:hralign="center" o:hrstd="t" o:hrnoshade="t" o:hr="t" fillcolor="#a0a0a0" stroked="f"/>
        </w:pic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Письмо Министерства образования и науки РФ от 12 мая 2011 г. № 03-296 “Об организации внеурочной деятельности при введении федерального государственного образовательного стандарта общего образования”</w:t>
      </w:r>
    </w:p>
    <w:p w:rsidR="00AD1FBD" w:rsidRPr="00AD1FBD" w:rsidRDefault="00AD1FBD" w:rsidP="00AD1FBD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Текст письма официально опубликован не был</w:t>
      </w:r>
    </w:p>
    <w:p w:rsidR="00AD1FBD" w:rsidRPr="00AD1FBD" w:rsidRDefault="00AD1FBD" w:rsidP="00AD1FBD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D1FBD" w:rsidRPr="00AD1FBD" w:rsidRDefault="00AD1FBD" w:rsidP="00AD1FBD">
      <w:pPr>
        <w:pBdr>
          <w:bottom w:val="single" w:sz="6" w:space="0" w:color="F0F0F0"/>
        </w:pBdr>
        <w:spacing w:before="75" w:after="180" w:line="240" w:lineRule="auto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bookmarkStart w:id="1" w:name="review"/>
      <w:bookmarkEnd w:id="1"/>
      <w:r w:rsidRPr="00AD1FBD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Обзор документа</w:t>
      </w:r>
    </w:p>
    <w:p w:rsidR="00AD1FBD" w:rsidRPr="00AD1FBD" w:rsidRDefault="00AD1FBD" w:rsidP="00AD1FBD">
      <w:pPr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Приведены методические материалы по организации внеурочной деятельности в учреждениях начального общего образования в рамках введения соответствующего федерального образовательного госстандарта.</w:t>
      </w:r>
    </w:p>
    <w:p w:rsidR="00AD1FBD" w:rsidRPr="00AD1FBD" w:rsidRDefault="00AD1FBD" w:rsidP="00AD1FBD">
      <w:pPr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Могут использоваться следующие организационные модели внеурочной деятельности: базовая, дополнительного образования, "школы полного дня", оптимизационная и инновационно-образовательная.</w:t>
      </w:r>
    </w:p>
    <w:p w:rsidR="00AD1FBD" w:rsidRPr="00AD1FBD" w:rsidRDefault="00AD1FBD" w:rsidP="00AD1FBD">
      <w:pPr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Базовая модель реализуется через учебный план учреждения, внутришкольную систему дополнительного образования, классное руководство, организацию продленного дня.</w:t>
      </w:r>
    </w:p>
    <w:p w:rsidR="00AD1FBD" w:rsidRPr="00AD1FBD" w:rsidRDefault="00AD1FBD" w:rsidP="00AD1FBD">
      <w:pPr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Использование модели дополнительного образования развивает творческие интересы. Она включает факультативы, школьные научные общества, объединения по интересам, курсы по выбору.</w:t>
      </w:r>
    </w:p>
    <w:p w:rsidR="00AD1FBD" w:rsidRPr="00AD1FBD" w:rsidRDefault="00AD1FBD" w:rsidP="00AD1FBD">
      <w:pPr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Модель "школы полного дня" реализуется преимущественно воспитателями "продленки". Создаются условия для успешного осуществления образовательного процесса в течение всего дня, включая питание.</w:t>
      </w:r>
    </w:p>
    <w:p w:rsidR="00AD1FBD" w:rsidRPr="00AD1FBD" w:rsidRDefault="00AD1FBD" w:rsidP="00AD1FBD">
      <w:pPr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Оптимизационная модель предусматривает участие в ней всех педагогических работников учреждения. Координирующую роль выполняет, как правило, классный руководитель.</w:t>
      </w:r>
    </w:p>
    <w:p w:rsidR="00AD1FBD" w:rsidRPr="00AD1FBD" w:rsidRDefault="00AD1FBD" w:rsidP="00AD1FBD">
      <w:pPr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Инновационно-образовательная модель предполагает разработку, апробацию и внедрение новых образовательных программ, учитывающих региональные особенности. Предусматривается тесное взаимодействие с учреждениями дополнительного профессионального педагогического образования, вузами, научными организациями, муниципальными методическими службами.</w:t>
      </w:r>
    </w:p>
    <w:p w:rsidR="00AD1FBD" w:rsidRPr="00AD1FBD" w:rsidRDefault="00AD1FBD" w:rsidP="00AD1FBD">
      <w:pPr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Определены организационные, нормативные, финансово-экономические, информационные, научно-методические, кадровые и материально-технические условия реализации внеурочной деятельности.</w:t>
      </w:r>
    </w:p>
    <w:p w:rsidR="00AD1FBD" w:rsidRPr="00AD1FBD" w:rsidRDefault="00AD1FBD" w:rsidP="00AD1FBD">
      <w:pPr>
        <w:spacing w:before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Приведен примерный перечень локальных актов образовательного учреждения, обеспечивающих осуществление внеурочной деятельности в рамках стандарта.</w:t>
      </w:r>
    </w:p>
    <w:p w:rsidR="00DC0B26" w:rsidRDefault="00DC0B26">
      <w:bookmarkStart w:id="2" w:name="_GoBack"/>
      <w:bookmarkEnd w:id="2"/>
    </w:p>
    <w:sectPr w:rsidR="00DC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BD"/>
    <w:rsid w:val="00AD1FBD"/>
    <w:rsid w:val="00DC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1FBD"/>
    <w:rPr>
      <w:b/>
      <w:bCs/>
    </w:rPr>
  </w:style>
  <w:style w:type="paragraph" w:customStyle="1" w:styleId="textreview1">
    <w:name w:val="text_review1"/>
    <w:basedOn w:val="a"/>
    <w:rsid w:val="00AD1FBD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1FBD"/>
    <w:rPr>
      <w:b/>
      <w:bCs/>
    </w:rPr>
  </w:style>
  <w:style w:type="paragraph" w:customStyle="1" w:styleId="textreview1">
    <w:name w:val="text_review1"/>
    <w:basedOn w:val="a"/>
    <w:rsid w:val="00AD1FBD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7858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55071318/" TargetMode="External"/><Relationship Id="rId5" Type="http://schemas.openxmlformats.org/officeDocument/2006/relationships/hyperlink" Target="http://www.garant.ru/products/ipo/prime/doc/550713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4507</Words>
  <Characters>25690</Characters>
  <Application>Microsoft Office Word</Application>
  <DocSecurity>0</DocSecurity>
  <Lines>214</Lines>
  <Paragraphs>60</Paragraphs>
  <ScaleCrop>false</ScaleCrop>
  <Company>OEM</Company>
  <LinksUpToDate>false</LinksUpToDate>
  <CharactersWithSpaces>30137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2013-02-15T06:27:00Z</dcterms:created>
  <dcterms:modified xsi:type="dcterms:W3CDTF">2013-02-15T06:28:00Z</dcterms:modified>
</cp:coreProperties>
</file>